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088" w:rsidRDefault="00273088" w:rsidP="00273088">
      <w:pPr>
        <w:jc w:val="center"/>
        <w:rPr>
          <w:b/>
        </w:rPr>
      </w:pPr>
      <w:r>
        <w:rPr>
          <w:b/>
        </w:rPr>
        <w:t>ASCC GE Assessment Panel</w:t>
      </w:r>
    </w:p>
    <w:p w:rsidR="00273088" w:rsidRDefault="00EB312D" w:rsidP="00273088">
      <w:pPr>
        <w:jc w:val="center"/>
      </w:pPr>
      <w:r>
        <w:t>Approved</w:t>
      </w:r>
      <w:r w:rsidR="00273088">
        <w:t xml:space="preserve"> Minutes</w:t>
      </w:r>
    </w:p>
    <w:p w:rsidR="00273088" w:rsidRDefault="00273088" w:rsidP="00273088"/>
    <w:p w:rsidR="00273088" w:rsidRDefault="00D466C8" w:rsidP="00273088">
      <w:r>
        <w:t>Monday, May 21</w:t>
      </w:r>
      <w:r w:rsidR="00273088">
        <w:t>, 2012</w:t>
      </w:r>
      <w:r w:rsidR="00273088">
        <w:tab/>
      </w:r>
      <w:r w:rsidR="00273088">
        <w:tab/>
      </w:r>
      <w:r w:rsidR="00273088">
        <w:tab/>
      </w:r>
      <w:r w:rsidR="00273088">
        <w:tab/>
      </w:r>
      <w:r w:rsidR="00273088">
        <w:tab/>
      </w:r>
      <w:r w:rsidR="00273088">
        <w:tab/>
        <w:t>10:00 -11:30 AM</w:t>
      </w:r>
    </w:p>
    <w:p w:rsidR="00273088" w:rsidRDefault="00273088" w:rsidP="00273088">
      <w:r>
        <w:t>110 Denney Hall</w:t>
      </w:r>
    </w:p>
    <w:p w:rsidR="00273088" w:rsidRDefault="00273088" w:rsidP="00273088"/>
    <w:p w:rsidR="00273088" w:rsidRDefault="00273088" w:rsidP="00273088"/>
    <w:p w:rsidR="00273088" w:rsidRDefault="00273088" w:rsidP="00273088">
      <w:r>
        <w:t xml:space="preserve">ATTENDEES: Collier, Hetherington, Highley, Hogle, Jenkins, Masters, Sanders, </w:t>
      </w:r>
      <w:proofErr w:type="spellStart"/>
      <w:r>
        <w:t>Soundarajan</w:t>
      </w:r>
      <w:proofErr w:type="spellEnd"/>
      <w:r>
        <w:t>, Vankeerbergen</w:t>
      </w:r>
    </w:p>
    <w:p w:rsidR="00273088" w:rsidRDefault="00273088" w:rsidP="00273088">
      <w:pPr>
        <w:pStyle w:val="NormalWeb"/>
        <w:spacing w:before="0" w:beforeAutospacing="0" w:after="0" w:afterAutospacing="0"/>
      </w:pPr>
    </w:p>
    <w:p w:rsidR="00273088" w:rsidRDefault="00273088" w:rsidP="00273088">
      <w:r>
        <w:t xml:space="preserve">Agenda: </w:t>
      </w:r>
    </w:p>
    <w:p w:rsidR="00D210FF" w:rsidRDefault="00D210FF"/>
    <w:p w:rsidR="00273088" w:rsidRDefault="00273088" w:rsidP="00273088">
      <w:pPr>
        <w:pStyle w:val="ListParagraph"/>
        <w:numPr>
          <w:ilvl w:val="0"/>
          <w:numId w:val="2"/>
        </w:numPr>
      </w:pPr>
      <w:r w:rsidRPr="00273088">
        <w:t xml:space="preserve">Approval of 5-14-12 Minutes </w:t>
      </w:r>
    </w:p>
    <w:p w:rsidR="007B6519" w:rsidRDefault="007D5B7D" w:rsidP="007B6519">
      <w:pPr>
        <w:pStyle w:val="ListParagraph"/>
        <w:numPr>
          <w:ilvl w:val="1"/>
          <w:numId w:val="2"/>
        </w:numPr>
      </w:pPr>
      <w:r>
        <w:t>Hetherington, Sanders, unanimously approved</w:t>
      </w:r>
    </w:p>
    <w:p w:rsidR="00273088" w:rsidRDefault="00273088" w:rsidP="00273088">
      <w:pPr>
        <w:pStyle w:val="ListParagraph"/>
      </w:pPr>
    </w:p>
    <w:p w:rsidR="00273088" w:rsidRDefault="00273088" w:rsidP="00273088">
      <w:pPr>
        <w:pStyle w:val="ListParagraph"/>
      </w:pPr>
      <w:bookmarkStart w:id="0" w:name="_GoBack"/>
      <w:bookmarkEnd w:id="0"/>
    </w:p>
    <w:p w:rsidR="00BE36C5" w:rsidRPr="003345EE" w:rsidRDefault="00273088" w:rsidP="00BE36C5">
      <w:pPr>
        <w:pStyle w:val="ListParagraph"/>
        <w:numPr>
          <w:ilvl w:val="0"/>
          <w:numId w:val="2"/>
        </w:numPr>
      </w:pPr>
      <w:r w:rsidRPr="003345EE">
        <w:t xml:space="preserve">ASCC Panel responses to GE category language </w:t>
      </w:r>
    </w:p>
    <w:p w:rsidR="00BE36C5" w:rsidRPr="00BE36C5" w:rsidRDefault="00BE36C5" w:rsidP="00BE36C5">
      <w:pPr>
        <w:pStyle w:val="ListParagraph"/>
        <w:numPr>
          <w:ilvl w:val="1"/>
          <w:numId w:val="2"/>
        </w:numPr>
        <w:rPr>
          <w:b/>
          <w:u w:val="single"/>
        </w:rPr>
      </w:pPr>
      <w:r>
        <w:t>NMS Panel (Natural Science GE):</w:t>
      </w:r>
    </w:p>
    <w:p w:rsidR="00BE36C5" w:rsidRPr="00BE36C5" w:rsidRDefault="00BE36C5" w:rsidP="00BE36C5">
      <w:pPr>
        <w:numPr>
          <w:ilvl w:val="2"/>
          <w:numId w:val="2"/>
        </w:numPr>
        <w:rPr>
          <w:bCs/>
        </w:rPr>
      </w:pPr>
      <w:r>
        <w:t xml:space="preserve">Action: </w:t>
      </w:r>
      <w:r w:rsidRPr="00BE36C5">
        <w:rPr>
          <w:bCs/>
        </w:rPr>
        <w:t>Reinstate but also rephrase expected learning outcome 2 for both Biological Science and Physical Science: “Students understand key events in the development of science and recognize that science is an evolving body of knowledge.”</w:t>
      </w:r>
    </w:p>
    <w:p w:rsidR="00BE36C5" w:rsidRDefault="00BE36C5" w:rsidP="00BE36C5">
      <w:pPr>
        <w:numPr>
          <w:ilvl w:val="2"/>
          <w:numId w:val="2"/>
        </w:numPr>
        <w:rPr>
          <w:bCs/>
        </w:rPr>
      </w:pPr>
      <w:r w:rsidRPr="00BE36C5">
        <w:rPr>
          <w:bCs/>
        </w:rPr>
        <w:t xml:space="preserve">Remove “examples” in expected learning outcome 2 (for Physical Science). </w:t>
      </w:r>
    </w:p>
    <w:p w:rsidR="00BE36C5" w:rsidRPr="00BE36C5" w:rsidRDefault="00BE36C5" w:rsidP="00BE36C5">
      <w:pPr>
        <w:numPr>
          <w:ilvl w:val="1"/>
          <w:numId w:val="2"/>
        </w:numPr>
        <w:rPr>
          <w:bCs/>
        </w:rPr>
      </w:pPr>
      <w:r>
        <w:t>A&amp;H Panel:</w:t>
      </w:r>
    </w:p>
    <w:p w:rsidR="00BE36C5" w:rsidRDefault="00BE36C5" w:rsidP="00BE36C5">
      <w:pPr>
        <w:numPr>
          <w:ilvl w:val="2"/>
          <w:numId w:val="2"/>
        </w:numPr>
      </w:pPr>
      <w:r>
        <w:t>Panel likes revisions. No changes necessary</w:t>
      </w:r>
    </w:p>
    <w:p w:rsidR="00BE36C5" w:rsidRDefault="00BE36C5" w:rsidP="00BE36C5">
      <w:pPr>
        <w:numPr>
          <w:ilvl w:val="2"/>
          <w:numId w:val="2"/>
        </w:numPr>
      </w:pPr>
      <w:r>
        <w:t>Recommendation to not change GE language for a while so that faculty can become familiar with the goals and expected learning outcomes.</w:t>
      </w:r>
    </w:p>
    <w:p w:rsidR="001817B8" w:rsidRPr="00BE36C5" w:rsidRDefault="00BE36C5" w:rsidP="001817B8">
      <w:pPr>
        <w:pStyle w:val="ListParagraph"/>
        <w:numPr>
          <w:ilvl w:val="1"/>
          <w:numId w:val="2"/>
        </w:numPr>
      </w:pPr>
      <w:r w:rsidRPr="00BE36C5">
        <w:t xml:space="preserve">SBS Panel: </w:t>
      </w:r>
    </w:p>
    <w:p w:rsidR="00BE36C5" w:rsidRPr="00BE36C5" w:rsidRDefault="00BE36C5" w:rsidP="00BE36C5">
      <w:pPr>
        <w:pStyle w:val="ListParagraph"/>
        <w:numPr>
          <w:ilvl w:val="2"/>
          <w:numId w:val="2"/>
        </w:numPr>
      </w:pPr>
      <w:r w:rsidRPr="00BE36C5">
        <w:t xml:space="preserve">Suggests for the Social Science GE goals: replacing “learn about” with “understand” and delete two “of.” </w:t>
      </w:r>
    </w:p>
    <w:p w:rsidR="00273088" w:rsidRDefault="00867DE7" w:rsidP="00AE0C2C">
      <w:pPr>
        <w:pStyle w:val="ListParagraph"/>
        <w:numPr>
          <w:ilvl w:val="1"/>
          <w:numId w:val="2"/>
        </w:numPr>
      </w:pPr>
      <w:r>
        <w:t xml:space="preserve">Unanimously approved </w:t>
      </w:r>
      <w:r w:rsidR="00D618B5">
        <w:t>recommendations from ASCC Panels</w:t>
      </w:r>
    </w:p>
    <w:p w:rsidR="00273088" w:rsidRDefault="00273088" w:rsidP="00273088">
      <w:pPr>
        <w:pStyle w:val="ListParagraph"/>
      </w:pPr>
    </w:p>
    <w:p w:rsidR="00B44F47" w:rsidRDefault="00B44F47" w:rsidP="00273088">
      <w:pPr>
        <w:pStyle w:val="ListParagraph"/>
      </w:pPr>
    </w:p>
    <w:p w:rsidR="00273088" w:rsidRDefault="00273088" w:rsidP="00273088">
      <w:pPr>
        <w:pStyle w:val="ListParagraph"/>
        <w:numPr>
          <w:ilvl w:val="0"/>
          <w:numId w:val="2"/>
        </w:numPr>
      </w:pPr>
      <w:r w:rsidRPr="00273088">
        <w:t xml:space="preserve">Revised scoring rubric for Education Abroad assignment </w:t>
      </w:r>
    </w:p>
    <w:p w:rsidR="007B6519" w:rsidRDefault="00AE3B13" w:rsidP="007B6519">
      <w:pPr>
        <w:pStyle w:val="ListParagraph"/>
        <w:numPr>
          <w:ilvl w:val="1"/>
          <w:numId w:val="2"/>
        </w:numPr>
      </w:pPr>
      <w:r>
        <w:t>Alexis</w:t>
      </w:r>
      <w:r w:rsidR="00D76074">
        <w:t xml:space="preserve"> Collier and </w:t>
      </w:r>
      <w:r>
        <w:t>Chris</w:t>
      </w:r>
      <w:r w:rsidR="00D76074">
        <w:t xml:space="preserve"> Highley met with OIA</w:t>
      </w:r>
      <w:r>
        <w:t xml:space="preserve">. Chris completed </w:t>
      </w:r>
      <w:r w:rsidR="00D76074">
        <w:t>the rubric</w:t>
      </w:r>
      <w:r>
        <w:t xml:space="preserve"> based on </w:t>
      </w:r>
      <w:r w:rsidR="00D76074">
        <w:t>recommendations made by the Assessment Panel members.</w:t>
      </w:r>
      <w:r>
        <w:t xml:space="preserve"> </w:t>
      </w:r>
    </w:p>
    <w:p w:rsidR="00357771" w:rsidRDefault="00357771" w:rsidP="000F4D1D">
      <w:pPr>
        <w:pStyle w:val="ListParagraph"/>
        <w:numPr>
          <w:ilvl w:val="1"/>
          <w:numId w:val="2"/>
        </w:numPr>
      </w:pPr>
      <w:r>
        <w:t>ELO3 (b) Skills</w:t>
      </w:r>
    </w:p>
    <w:p w:rsidR="00357771" w:rsidRDefault="00357771" w:rsidP="00357771">
      <w:pPr>
        <w:pStyle w:val="ListParagraph"/>
        <w:numPr>
          <w:ilvl w:val="2"/>
          <w:numId w:val="2"/>
        </w:numPr>
      </w:pPr>
      <w:r>
        <w:t>Suggestion:</w:t>
      </w:r>
      <w:r w:rsidR="000F4D1D">
        <w:t xml:space="preserve"> remove “suspending judgment in interactions” </w:t>
      </w:r>
    </w:p>
    <w:p w:rsidR="00AE3B13" w:rsidRDefault="000F4D1D" w:rsidP="00357771">
      <w:pPr>
        <w:pStyle w:val="ListParagraph"/>
        <w:numPr>
          <w:ilvl w:val="3"/>
          <w:numId w:val="2"/>
        </w:numPr>
      </w:pPr>
      <w:r>
        <w:t>This</w:t>
      </w:r>
      <w:r w:rsidR="00AE3B13">
        <w:t xml:space="preserve"> seems to be related to “life expe</w:t>
      </w:r>
      <w:r w:rsidR="00B13C50">
        <w:t xml:space="preserve">riences” which will not be included in the Expected Learning Outcome and therefore this should be removed from the rubric. </w:t>
      </w:r>
      <w:r w:rsidR="00D022F8">
        <w:t xml:space="preserve"> </w:t>
      </w:r>
    </w:p>
    <w:p w:rsidR="007A5FCD" w:rsidRDefault="00B13C50" w:rsidP="00B13C50">
      <w:pPr>
        <w:pStyle w:val="ListParagraph"/>
        <w:numPr>
          <w:ilvl w:val="3"/>
          <w:numId w:val="2"/>
        </w:numPr>
      </w:pPr>
      <w:r>
        <w:t>This language c</w:t>
      </w:r>
      <w:r w:rsidR="00FE0B34">
        <w:t xml:space="preserve">ame from </w:t>
      </w:r>
      <w:r>
        <w:t xml:space="preserve">the Intercultural Knowledge </w:t>
      </w:r>
      <w:r w:rsidR="00FE0B34">
        <w:t xml:space="preserve">VALUE Rubric </w:t>
      </w:r>
    </w:p>
    <w:p w:rsidR="00357771" w:rsidRDefault="00357771" w:rsidP="00357771">
      <w:pPr>
        <w:pStyle w:val="ListParagraph"/>
        <w:numPr>
          <w:ilvl w:val="2"/>
          <w:numId w:val="2"/>
        </w:numPr>
      </w:pPr>
      <w:r>
        <w:lastRenderedPageBreak/>
        <w:t>Move “demonstrates ability to act in supportive manner that recognizes values an</w:t>
      </w:r>
      <w:r w:rsidR="009C3A4D">
        <w:t>d</w:t>
      </w:r>
      <w:r>
        <w:t xml:space="preserve"> feelings of another cultural group” </w:t>
      </w:r>
      <w:r w:rsidR="00411231">
        <w:t xml:space="preserve">from ELO 3 (c) Attitudes </w:t>
      </w:r>
      <w:r>
        <w:t>to ELO 3 (b) Skills at the Capstone level</w:t>
      </w:r>
      <w:r w:rsidR="00411231">
        <w:t>.</w:t>
      </w:r>
      <w:r>
        <w:t xml:space="preserve"> </w:t>
      </w:r>
    </w:p>
    <w:p w:rsidR="000661B2" w:rsidRDefault="00B13C50" w:rsidP="00B13C50">
      <w:pPr>
        <w:pStyle w:val="ListParagraph"/>
        <w:numPr>
          <w:ilvl w:val="1"/>
          <w:numId w:val="2"/>
        </w:numPr>
      </w:pPr>
      <w:r>
        <w:t xml:space="preserve">ELO3 (c) </w:t>
      </w:r>
      <w:r w:rsidR="000661B2">
        <w:t>Attitudes</w:t>
      </w:r>
    </w:p>
    <w:p w:rsidR="00CB3FB2" w:rsidRDefault="00CB3FB2" w:rsidP="00B13C50">
      <w:pPr>
        <w:pStyle w:val="ListParagraph"/>
        <w:numPr>
          <w:ilvl w:val="2"/>
          <w:numId w:val="2"/>
        </w:numPr>
      </w:pPr>
      <w:r>
        <w:t>Attitudes</w:t>
      </w:r>
      <w:r w:rsidR="00B13C50">
        <w:t xml:space="preserve"> of students would be expected</w:t>
      </w:r>
      <w:r>
        <w:t xml:space="preserve"> to be at a level 1 because </w:t>
      </w:r>
      <w:r w:rsidR="00B13C50">
        <w:t>a change in attitude</w:t>
      </w:r>
      <w:r>
        <w:t xml:space="preserve"> may develop after the experience</w:t>
      </w:r>
      <w:r w:rsidR="00B13C50">
        <w:t>,</w:t>
      </w:r>
      <w:r>
        <w:t xml:space="preserve"> later in</w:t>
      </w:r>
      <w:r w:rsidR="00B13C50">
        <w:t xml:space="preserve"> a student’s</w:t>
      </w:r>
      <w:r>
        <w:t xml:space="preserve"> academic program. It will develop at different times depending on the student.</w:t>
      </w:r>
      <w:r w:rsidR="00B13C50" w:rsidRPr="00B13C50">
        <w:t xml:space="preserve"> </w:t>
      </w:r>
      <w:r w:rsidR="00B13C50">
        <w:t>The attitudes affect the ability to develop the skills. T</w:t>
      </w:r>
      <w:r w:rsidR="00C93669">
        <w:t xml:space="preserve">he skills are only able to be developed during the actual experience. </w:t>
      </w:r>
    </w:p>
    <w:p w:rsidR="00EC0E47" w:rsidRDefault="00EC0E47" w:rsidP="00F76575">
      <w:pPr>
        <w:pStyle w:val="ListParagraph"/>
        <w:numPr>
          <w:ilvl w:val="3"/>
          <w:numId w:val="2"/>
        </w:numPr>
      </w:pPr>
      <w:r>
        <w:t xml:space="preserve">Forming </w:t>
      </w:r>
      <w:r w:rsidR="00F76575">
        <w:t>judgments</w:t>
      </w:r>
      <w:r>
        <w:t xml:space="preserve"> would be an attitude. </w:t>
      </w:r>
      <w:r w:rsidR="00C73374">
        <w:t xml:space="preserve">Skills would be how good </w:t>
      </w:r>
      <w:r w:rsidR="00F76575">
        <w:t>they are</w:t>
      </w:r>
      <w:r w:rsidR="00C73374">
        <w:t xml:space="preserve"> at engaging in the host country. </w:t>
      </w:r>
    </w:p>
    <w:p w:rsidR="00C73374" w:rsidRDefault="00C73374" w:rsidP="00F76575">
      <w:pPr>
        <w:pStyle w:val="ListParagraph"/>
        <w:numPr>
          <w:ilvl w:val="3"/>
          <w:numId w:val="2"/>
        </w:numPr>
      </w:pPr>
      <w:r>
        <w:t xml:space="preserve">“suspending </w:t>
      </w:r>
      <w:r w:rsidR="00B44F47">
        <w:t>judgment</w:t>
      </w:r>
      <w:r>
        <w:t xml:space="preserve">” </w:t>
      </w:r>
      <w:r w:rsidR="00F76575">
        <w:t>as stated under “skills” will move under “attitudes”</w:t>
      </w:r>
    </w:p>
    <w:p w:rsidR="006D5F50" w:rsidRDefault="00357771" w:rsidP="00357771">
      <w:pPr>
        <w:pStyle w:val="ListParagraph"/>
        <w:numPr>
          <w:ilvl w:val="2"/>
          <w:numId w:val="2"/>
        </w:numPr>
      </w:pPr>
      <w:r>
        <w:t>Add “Curiosity/Asking Questions” to ELO3 (c) Attitudes</w:t>
      </w:r>
    </w:p>
    <w:p w:rsidR="004310AC" w:rsidRDefault="004310AC" w:rsidP="00357771">
      <w:pPr>
        <w:pStyle w:val="ListParagraph"/>
        <w:numPr>
          <w:ilvl w:val="2"/>
          <w:numId w:val="2"/>
        </w:numPr>
      </w:pPr>
      <w:r>
        <w:t xml:space="preserve">The GE Education Abroad goal uses the term perspective rather than attitude. Either one is appropriate as long as there is consistency. </w:t>
      </w:r>
    </w:p>
    <w:p w:rsidR="004408BD" w:rsidRPr="005D621B" w:rsidRDefault="004408BD" w:rsidP="00357771">
      <w:pPr>
        <w:pStyle w:val="ListParagraph"/>
        <w:numPr>
          <w:ilvl w:val="1"/>
          <w:numId w:val="2"/>
        </w:numPr>
      </w:pPr>
      <w:r w:rsidRPr="005D621B">
        <w:t xml:space="preserve">If </w:t>
      </w:r>
      <w:r w:rsidR="005D621B" w:rsidRPr="005D621B">
        <w:t>too many variables are</w:t>
      </w:r>
      <w:r w:rsidRPr="005D621B">
        <w:t xml:space="preserve"> add</w:t>
      </w:r>
      <w:r w:rsidR="005D621B" w:rsidRPr="005D621B">
        <w:t>ed</w:t>
      </w:r>
      <w:r w:rsidRPr="005D621B">
        <w:t xml:space="preserve"> </w:t>
      </w:r>
      <w:r w:rsidR="00357771" w:rsidRPr="005D621B">
        <w:t>instructors are less likely</w:t>
      </w:r>
      <w:r w:rsidRPr="005D621B">
        <w:t xml:space="preserve"> to use the rubric. Need to </w:t>
      </w:r>
      <w:r w:rsidR="00357771" w:rsidRPr="005D621B">
        <w:t>inform faculty</w:t>
      </w:r>
      <w:r w:rsidR="00D307B1" w:rsidRPr="005D621B">
        <w:t xml:space="preserve"> that extra variables were added </w:t>
      </w:r>
      <w:r w:rsidR="00357771" w:rsidRPr="005D621B">
        <w:t xml:space="preserve">in the rubric </w:t>
      </w:r>
      <w:r w:rsidR="00D307B1" w:rsidRPr="005D621B">
        <w:t xml:space="preserve">to </w:t>
      </w:r>
      <w:r w:rsidR="00357771" w:rsidRPr="005D621B">
        <w:t xml:space="preserve">provide </w:t>
      </w:r>
      <w:r w:rsidR="00D307B1" w:rsidRPr="005D621B">
        <w:t xml:space="preserve">ideas of what </w:t>
      </w:r>
      <w:r w:rsidR="00357771" w:rsidRPr="005D621B">
        <w:t xml:space="preserve">instructors </w:t>
      </w:r>
      <w:r w:rsidR="00D307B1" w:rsidRPr="005D621B">
        <w:t xml:space="preserve">are looking for </w:t>
      </w:r>
      <w:r w:rsidR="00357771" w:rsidRPr="005D621B">
        <w:t>in these</w:t>
      </w:r>
      <w:r w:rsidR="00D307B1" w:rsidRPr="005D621B">
        <w:t xml:space="preserve"> assignments. </w:t>
      </w:r>
    </w:p>
    <w:p w:rsidR="00713069" w:rsidRPr="00713069" w:rsidRDefault="005D621B" w:rsidP="005D621B">
      <w:pPr>
        <w:pStyle w:val="ListParagraph"/>
        <w:numPr>
          <w:ilvl w:val="1"/>
          <w:numId w:val="2"/>
        </w:numPr>
        <w:rPr>
          <w:b/>
        </w:rPr>
      </w:pPr>
      <w:r>
        <w:t xml:space="preserve">The rubric needs to be provided at the same time as the </w:t>
      </w:r>
      <w:r w:rsidR="00492E2C">
        <w:t xml:space="preserve">submission </w:t>
      </w:r>
      <w:r>
        <w:t>guidelines as there could be many different interpretations of the Expected Learning Outcomes.</w:t>
      </w:r>
    </w:p>
    <w:p w:rsidR="00930DA6" w:rsidRPr="00713069" w:rsidRDefault="00713069" w:rsidP="00713069">
      <w:pPr>
        <w:pStyle w:val="ListParagraph"/>
        <w:numPr>
          <w:ilvl w:val="1"/>
          <w:numId w:val="2"/>
        </w:numPr>
        <w:rPr>
          <w:b/>
        </w:rPr>
      </w:pPr>
      <w:r>
        <w:t xml:space="preserve">Students can receive a 0. </w:t>
      </w:r>
      <w:r w:rsidR="000026E5">
        <w:t>Courses would be considered successful with an average score of 2.</w:t>
      </w:r>
    </w:p>
    <w:p w:rsidR="00EE68C7" w:rsidRPr="00F5321F" w:rsidRDefault="00EE68C7" w:rsidP="00492E2C">
      <w:pPr>
        <w:pStyle w:val="ListParagraph"/>
        <w:numPr>
          <w:ilvl w:val="1"/>
          <w:numId w:val="2"/>
        </w:numPr>
        <w:rPr>
          <w:b/>
        </w:rPr>
      </w:pPr>
      <w:r>
        <w:t xml:space="preserve">Chris </w:t>
      </w:r>
      <w:r w:rsidR="00492E2C">
        <w:t xml:space="preserve">Highley </w:t>
      </w:r>
      <w:r>
        <w:t>will revise</w:t>
      </w:r>
      <w:r w:rsidR="00492E2C">
        <w:t xml:space="preserve"> the rubric based on the discussion of the panel</w:t>
      </w:r>
    </w:p>
    <w:p w:rsidR="00713069" w:rsidRPr="00713069" w:rsidRDefault="00713069" w:rsidP="00713069">
      <w:pPr>
        <w:pStyle w:val="ListParagraph"/>
        <w:numPr>
          <w:ilvl w:val="2"/>
          <w:numId w:val="2"/>
        </w:numPr>
        <w:rPr>
          <w:b/>
        </w:rPr>
      </w:pPr>
      <w:r>
        <w:t xml:space="preserve">OIA will be asked for their input by the next assessment panel meeting in order to approve the final guidelines and rubric for Education Abroad. </w:t>
      </w:r>
    </w:p>
    <w:p w:rsidR="00F5321F" w:rsidRPr="00921B95" w:rsidRDefault="00492E2C" w:rsidP="00492E2C">
      <w:pPr>
        <w:pStyle w:val="ListParagraph"/>
        <w:numPr>
          <w:ilvl w:val="2"/>
          <w:numId w:val="2"/>
        </w:numPr>
        <w:rPr>
          <w:b/>
        </w:rPr>
      </w:pPr>
      <w:r>
        <w:t>The rubric and guidelines for Education Abroad should be e</w:t>
      </w:r>
      <w:r w:rsidR="00F5321F">
        <w:t>mail</w:t>
      </w:r>
      <w:r>
        <w:t>ed</w:t>
      </w:r>
      <w:r w:rsidR="00F5321F">
        <w:t xml:space="preserve"> to Service Learning so they can see</w:t>
      </w:r>
      <w:r>
        <w:t xml:space="preserve"> what is needed for the Service Learning GE</w:t>
      </w:r>
      <w:r w:rsidR="00F5321F">
        <w:t xml:space="preserve"> and ask </w:t>
      </w:r>
      <w:r>
        <w:t>them to assist in</w:t>
      </w:r>
      <w:r w:rsidR="00F5321F">
        <w:t xml:space="preserve"> develop</w:t>
      </w:r>
      <w:r>
        <w:t>ing a</w:t>
      </w:r>
      <w:r w:rsidR="00F5321F">
        <w:t xml:space="preserve"> scoring rubric. </w:t>
      </w:r>
      <w:r>
        <w:t>P</w:t>
      </w:r>
      <w:r w:rsidR="00F5321F">
        <w:t xml:space="preserve">rovide </w:t>
      </w:r>
      <w:r>
        <w:t xml:space="preserve">them with the </w:t>
      </w:r>
      <w:r w:rsidR="00F5321F">
        <w:t xml:space="preserve">Civic </w:t>
      </w:r>
      <w:r>
        <w:t>Engagement VALUE</w:t>
      </w:r>
      <w:r w:rsidR="00F5321F">
        <w:t xml:space="preserve"> rubric. </w:t>
      </w:r>
    </w:p>
    <w:p w:rsidR="00921B95" w:rsidRPr="00921B95" w:rsidRDefault="00713069" w:rsidP="00713069">
      <w:pPr>
        <w:pStyle w:val="ListParagraph"/>
        <w:numPr>
          <w:ilvl w:val="1"/>
          <w:numId w:val="2"/>
        </w:numPr>
        <w:rPr>
          <w:b/>
        </w:rPr>
      </w:pPr>
      <w:r>
        <w:t>Chris’s course proposal for the GE Education Abroad category should be p</w:t>
      </w:r>
      <w:r w:rsidR="00921B95">
        <w:t>ost</w:t>
      </w:r>
      <w:r>
        <w:t>ed</w:t>
      </w:r>
      <w:r w:rsidR="00921B95">
        <w:t xml:space="preserve"> on </w:t>
      </w:r>
      <w:r>
        <w:t xml:space="preserve">the </w:t>
      </w:r>
      <w:r w:rsidR="00921B95">
        <w:t xml:space="preserve">curriculum </w:t>
      </w:r>
      <w:r>
        <w:t xml:space="preserve">and assessment </w:t>
      </w:r>
      <w:r w:rsidR="00921B95">
        <w:t>website</w:t>
      </w:r>
      <w:r>
        <w:t xml:space="preserve"> as an example</w:t>
      </w:r>
      <w:r w:rsidR="00921B95">
        <w:t xml:space="preserve">. </w:t>
      </w:r>
    </w:p>
    <w:p w:rsidR="00273088" w:rsidRDefault="00273088"/>
    <w:sectPr w:rsidR="00273088" w:rsidSect="00D210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855DA"/>
    <w:multiLevelType w:val="hybridMultilevel"/>
    <w:tmpl w:val="052496A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1">
    <w:nsid w:val="30E91F73"/>
    <w:multiLevelType w:val="multilevel"/>
    <w:tmpl w:val="37307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F31E15"/>
    <w:multiLevelType w:val="hybridMultilevel"/>
    <w:tmpl w:val="6F78DE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3">
    <w:nsid w:val="6ED5244B"/>
    <w:multiLevelType w:val="hybridMultilevel"/>
    <w:tmpl w:val="5F7ED5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6041310">
      <w:start w:val="1"/>
      <w:numFmt w:val="bullet"/>
      <w:lvlText w:val="­"/>
      <w:lvlJc w:val="left"/>
      <w:pPr>
        <w:ind w:left="2160" w:hanging="180"/>
      </w:pPr>
      <w:rPr>
        <w:rFonts w:ascii="Courier New" w:hAnsi="Courier New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5914A5"/>
    <w:multiLevelType w:val="hybridMultilevel"/>
    <w:tmpl w:val="83EEE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73088"/>
    <w:rsid w:val="000026E5"/>
    <w:rsid w:val="000661B2"/>
    <w:rsid w:val="000F4D1D"/>
    <w:rsid w:val="001817B8"/>
    <w:rsid w:val="001A2932"/>
    <w:rsid w:val="001F33DD"/>
    <w:rsid w:val="00262D04"/>
    <w:rsid w:val="00273088"/>
    <w:rsid w:val="003345EE"/>
    <w:rsid w:val="00357771"/>
    <w:rsid w:val="003A6FB5"/>
    <w:rsid w:val="00411231"/>
    <w:rsid w:val="004310AC"/>
    <w:rsid w:val="00436620"/>
    <w:rsid w:val="004408BD"/>
    <w:rsid w:val="00492E2C"/>
    <w:rsid w:val="004B2F72"/>
    <w:rsid w:val="00554836"/>
    <w:rsid w:val="0059255D"/>
    <w:rsid w:val="005B3DB1"/>
    <w:rsid w:val="005B3E9D"/>
    <w:rsid w:val="005D52A2"/>
    <w:rsid w:val="005D621B"/>
    <w:rsid w:val="0060238B"/>
    <w:rsid w:val="0062531B"/>
    <w:rsid w:val="0068453C"/>
    <w:rsid w:val="006D5F50"/>
    <w:rsid w:val="00713069"/>
    <w:rsid w:val="0072188F"/>
    <w:rsid w:val="007A5FCD"/>
    <w:rsid w:val="007B6519"/>
    <w:rsid w:val="007D5B7D"/>
    <w:rsid w:val="00867DE7"/>
    <w:rsid w:val="00870994"/>
    <w:rsid w:val="009154DC"/>
    <w:rsid w:val="00921B95"/>
    <w:rsid w:val="00930DA6"/>
    <w:rsid w:val="00935939"/>
    <w:rsid w:val="009542F3"/>
    <w:rsid w:val="009A1DAA"/>
    <w:rsid w:val="009C3A4D"/>
    <w:rsid w:val="009C5990"/>
    <w:rsid w:val="00AE0C2C"/>
    <w:rsid w:val="00AE3B13"/>
    <w:rsid w:val="00B13C50"/>
    <w:rsid w:val="00B44F47"/>
    <w:rsid w:val="00B92799"/>
    <w:rsid w:val="00BA3F09"/>
    <w:rsid w:val="00BA46F7"/>
    <w:rsid w:val="00BE36C5"/>
    <w:rsid w:val="00C73374"/>
    <w:rsid w:val="00C93669"/>
    <w:rsid w:val="00CB3FB2"/>
    <w:rsid w:val="00CE18BD"/>
    <w:rsid w:val="00D022F8"/>
    <w:rsid w:val="00D210FF"/>
    <w:rsid w:val="00D307B1"/>
    <w:rsid w:val="00D466C8"/>
    <w:rsid w:val="00D618B5"/>
    <w:rsid w:val="00D76074"/>
    <w:rsid w:val="00D93928"/>
    <w:rsid w:val="00E7366D"/>
    <w:rsid w:val="00EB312D"/>
    <w:rsid w:val="00EC0E47"/>
    <w:rsid w:val="00EE68C7"/>
    <w:rsid w:val="00F5321F"/>
    <w:rsid w:val="00F76575"/>
    <w:rsid w:val="00FB14D1"/>
    <w:rsid w:val="00FE0B34"/>
    <w:rsid w:val="00FE5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0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3088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2730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0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3088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2730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2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86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0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33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74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4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38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37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6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Hogle</dc:creator>
  <cp:lastModifiedBy>Danielle Hogle</cp:lastModifiedBy>
  <cp:revision>2</cp:revision>
  <dcterms:created xsi:type="dcterms:W3CDTF">2012-06-13T17:42:00Z</dcterms:created>
  <dcterms:modified xsi:type="dcterms:W3CDTF">2012-06-13T17:42:00Z</dcterms:modified>
</cp:coreProperties>
</file>